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24A5" w14:textId="77777777" w:rsidR="003241E4" w:rsidRDefault="003241E4">
      <w:pPr>
        <w:rPr>
          <w:b/>
          <w:u w:val="single"/>
        </w:rPr>
      </w:pPr>
      <w:r w:rsidRPr="003241E4">
        <w:rPr>
          <w:b/>
          <w:u w:val="single"/>
        </w:rPr>
        <w:t>Guidelines for Organisational Grants (Education)</w:t>
      </w:r>
    </w:p>
    <w:p w14:paraId="588BD32A" w14:textId="77777777" w:rsidR="00C06752" w:rsidRDefault="00C06752"/>
    <w:p w14:paraId="0730CA9A" w14:textId="77777777" w:rsidR="00C06752" w:rsidRDefault="006874D8">
      <w:r>
        <w:t>RPLC serves the interes</w:t>
      </w:r>
      <w:r w:rsidR="00A92EBF">
        <w:t xml:space="preserve">ts of residents who live in the RPLC benefit areas </w:t>
      </w:r>
      <w:r>
        <w:t>of TW9, TW10, SW13 and SW14.</w:t>
      </w:r>
    </w:p>
    <w:p w14:paraId="75D92F56" w14:textId="77777777" w:rsidR="00A92EBF" w:rsidRDefault="00A92EBF"/>
    <w:p w14:paraId="27F9FBB1" w14:textId="77777777" w:rsidR="00A92EBF" w:rsidRDefault="00A92EBF">
      <w:pPr>
        <w:rPr>
          <w:b/>
        </w:rPr>
      </w:pPr>
      <w:r>
        <w:rPr>
          <w:b/>
        </w:rPr>
        <w:t>Who can apply?</w:t>
      </w:r>
    </w:p>
    <w:p w14:paraId="3C397C1C" w14:textId="464394F0" w:rsidR="00A92EBF" w:rsidRDefault="004C4E03" w:rsidP="004135BC">
      <w:pPr>
        <w:pStyle w:val="ListParagraph"/>
        <w:numPr>
          <w:ilvl w:val="0"/>
          <w:numId w:val="2"/>
        </w:numPr>
      </w:pPr>
      <w:r>
        <w:t>Local maintained schools,</w:t>
      </w:r>
      <w:r w:rsidR="004135BC">
        <w:t xml:space="preserve"> academies</w:t>
      </w:r>
      <w:r w:rsidR="005D3F09">
        <w:t xml:space="preserve">, </w:t>
      </w:r>
      <w:r w:rsidR="006F17B3">
        <w:t>sixth form/general FE colleges</w:t>
      </w:r>
      <w:r w:rsidR="005D3F09">
        <w:t xml:space="preserve"> </w:t>
      </w:r>
      <w:r w:rsidR="005D3F09" w:rsidRPr="007F134F">
        <w:t>and universities</w:t>
      </w:r>
      <w:r w:rsidR="006F17B3">
        <w:t>.</w:t>
      </w:r>
    </w:p>
    <w:p w14:paraId="33B273E9" w14:textId="6C459791" w:rsidR="003D5DDC" w:rsidRDefault="003258A4" w:rsidP="003D5DDC">
      <w:pPr>
        <w:pStyle w:val="ListParagraph"/>
        <w:numPr>
          <w:ilvl w:val="0"/>
          <w:numId w:val="2"/>
        </w:numPr>
      </w:pPr>
      <w:r>
        <w:t>Charities, social enterprises, charitable i</w:t>
      </w:r>
      <w:r w:rsidR="00EB7AFE">
        <w:t xml:space="preserve">ncorporated </w:t>
      </w:r>
      <w:proofErr w:type="gramStart"/>
      <w:r w:rsidR="00EB7AFE">
        <w:t>organisations</w:t>
      </w:r>
      <w:proofErr w:type="gramEnd"/>
      <w:r w:rsidR="00EB7AFE">
        <w:t xml:space="preserve"> </w:t>
      </w:r>
      <w:r>
        <w:t>and com</w:t>
      </w:r>
      <w:r w:rsidR="00EB7AFE">
        <w:t xml:space="preserve">munity interest companies </w:t>
      </w:r>
      <w:r w:rsidRPr="007F134F">
        <w:t>supporting the delivery of education and training</w:t>
      </w:r>
      <w:r>
        <w:t xml:space="preserve"> in </w:t>
      </w:r>
      <w:r w:rsidR="002F60C4">
        <w:t xml:space="preserve">our benefit area </w:t>
      </w:r>
    </w:p>
    <w:p w14:paraId="273C7074" w14:textId="77777777" w:rsidR="002F60C4" w:rsidRDefault="002F60C4" w:rsidP="003D5DDC">
      <w:pPr>
        <w:rPr>
          <w:b/>
        </w:rPr>
      </w:pPr>
    </w:p>
    <w:p w14:paraId="601593CD" w14:textId="44D47FED" w:rsidR="003D5DDC" w:rsidRDefault="003D5DDC" w:rsidP="003D5DDC">
      <w:pPr>
        <w:rPr>
          <w:b/>
        </w:rPr>
      </w:pPr>
      <w:r>
        <w:rPr>
          <w:b/>
        </w:rPr>
        <w:t>Types of grants available</w:t>
      </w:r>
      <w:r w:rsidR="00CB050E">
        <w:rPr>
          <w:b/>
        </w:rPr>
        <w:t>:</w:t>
      </w:r>
    </w:p>
    <w:p w14:paraId="36D3F75D" w14:textId="77777777" w:rsidR="00DE7103" w:rsidRDefault="00DE7103" w:rsidP="003D5DDC">
      <w:r>
        <w:rPr>
          <w:b/>
        </w:rPr>
        <w:t xml:space="preserve"> </w:t>
      </w:r>
    </w:p>
    <w:p w14:paraId="7CC58718" w14:textId="592316CF" w:rsidR="00DE7103" w:rsidRDefault="00DE7103" w:rsidP="00DE7103">
      <w:pPr>
        <w:pStyle w:val="ListParagraph"/>
        <w:numPr>
          <w:ilvl w:val="0"/>
          <w:numId w:val="3"/>
        </w:numPr>
      </w:pPr>
      <w:r>
        <w:t xml:space="preserve">The majority are </w:t>
      </w:r>
      <w:r>
        <w:rPr>
          <w:b/>
        </w:rPr>
        <w:t xml:space="preserve">project grants </w:t>
      </w:r>
      <w:r>
        <w:t xml:space="preserve">to help fund new initiatives </w:t>
      </w:r>
      <w:r w:rsidR="007F134F">
        <w:t xml:space="preserve">or those </w:t>
      </w:r>
      <w:r>
        <w:t>that have proven successful elsewhere</w:t>
      </w:r>
      <w:r w:rsidR="007F134F">
        <w:t xml:space="preserve">. </w:t>
      </w:r>
      <w:r w:rsidR="00BF1704">
        <w:t xml:space="preserve"> Money is made available for up to three years with the expectation that the amount requested decreases year on year to account for the generation of funds from elsewhere.</w:t>
      </w:r>
    </w:p>
    <w:p w14:paraId="40DC9B88" w14:textId="77777777" w:rsidR="00BF1704" w:rsidRDefault="00BF1704" w:rsidP="00DE7103">
      <w:pPr>
        <w:pStyle w:val="ListParagraph"/>
        <w:numPr>
          <w:ilvl w:val="0"/>
          <w:numId w:val="3"/>
        </w:numPr>
      </w:pPr>
      <w:r>
        <w:t>A small number</w:t>
      </w:r>
      <w:r w:rsidR="001D06BC">
        <w:t xml:space="preserve"> of grants are for </w:t>
      </w:r>
      <w:r w:rsidR="00EB7AFE">
        <w:rPr>
          <w:b/>
        </w:rPr>
        <w:t>regularly funded organisations</w:t>
      </w:r>
      <w:r w:rsidR="00002920">
        <w:rPr>
          <w:b/>
        </w:rPr>
        <w:t xml:space="preserve"> </w:t>
      </w:r>
      <w:r w:rsidR="00002920">
        <w:t xml:space="preserve">that receive an annual contribution to </w:t>
      </w:r>
      <w:r w:rsidR="00045A06">
        <w:t>co</w:t>
      </w:r>
      <w:r w:rsidR="00002920">
        <w:t>ver their core costs</w:t>
      </w:r>
      <w:r w:rsidR="00045A06">
        <w:t xml:space="preserve"> and/or activities. </w:t>
      </w:r>
    </w:p>
    <w:p w14:paraId="6A4774F7" w14:textId="77777777" w:rsidR="00045A06" w:rsidRDefault="00045A06" w:rsidP="00CB050E"/>
    <w:p w14:paraId="525F0949" w14:textId="77777777" w:rsidR="00CB050E" w:rsidRDefault="00CB050E" w:rsidP="00CB050E">
      <w:pPr>
        <w:rPr>
          <w:b/>
        </w:rPr>
      </w:pPr>
      <w:r>
        <w:rPr>
          <w:b/>
        </w:rPr>
        <w:t>Types of Projects:</w:t>
      </w:r>
    </w:p>
    <w:p w14:paraId="22F42264" w14:textId="77777777" w:rsidR="00B6392F" w:rsidRDefault="00B6392F" w:rsidP="00CB050E"/>
    <w:p w14:paraId="0AD82D40" w14:textId="77777777" w:rsidR="00B6392F" w:rsidRDefault="00700498" w:rsidP="00B6392F">
      <w:pPr>
        <w:pStyle w:val="ListParagraph"/>
        <w:numPr>
          <w:ilvl w:val="0"/>
          <w:numId w:val="4"/>
        </w:numPr>
      </w:pPr>
      <w:r>
        <w:t>Projects that enable children and young people to access the wider development opportunities on offer through their school or college’s curriculum and enrichment programme regardless of personal circumstances.</w:t>
      </w:r>
    </w:p>
    <w:p w14:paraId="224C9857" w14:textId="77777777" w:rsidR="00700498" w:rsidRDefault="00700498" w:rsidP="00B6392F">
      <w:pPr>
        <w:pStyle w:val="ListParagraph"/>
        <w:numPr>
          <w:ilvl w:val="0"/>
          <w:numId w:val="4"/>
        </w:numPr>
      </w:pPr>
      <w:r>
        <w:t xml:space="preserve">Initiatives that help children, young </w:t>
      </w:r>
      <w:r w:rsidR="00A167BC">
        <w:t>people and adults improve their language</w:t>
      </w:r>
      <w:r>
        <w:t xml:space="preserve">, literacy, </w:t>
      </w:r>
      <w:proofErr w:type="gramStart"/>
      <w:r>
        <w:t>numeracy</w:t>
      </w:r>
      <w:proofErr w:type="gramEnd"/>
      <w:r>
        <w:t xml:space="preserve"> or IT skills</w:t>
      </w:r>
    </w:p>
    <w:p w14:paraId="6F7CFBE6" w14:textId="292FEA6A" w:rsidR="00700498" w:rsidRDefault="0030013C" w:rsidP="00B6392F">
      <w:pPr>
        <w:pStyle w:val="ListParagraph"/>
        <w:numPr>
          <w:ilvl w:val="0"/>
          <w:numId w:val="4"/>
        </w:numPr>
      </w:pPr>
      <w:r>
        <w:t>Programmes that support the need to access</w:t>
      </w:r>
      <w:r w:rsidR="00C553C9">
        <w:t xml:space="preserve"> higher education </w:t>
      </w:r>
      <w:r w:rsidR="001D3BE3">
        <w:t xml:space="preserve">qualifications </w:t>
      </w:r>
      <w:r w:rsidR="00700498">
        <w:t>and/or career opportunities and</w:t>
      </w:r>
      <w:r w:rsidR="005D3F09" w:rsidRPr="007F134F">
        <w:t>/or</w:t>
      </w:r>
      <w:r w:rsidR="00700498">
        <w:t xml:space="preserve"> help to develop employability and/or enterprise skills.</w:t>
      </w:r>
    </w:p>
    <w:p w14:paraId="28D88C89" w14:textId="77777777" w:rsidR="0085271A" w:rsidRDefault="0085271A" w:rsidP="0085271A"/>
    <w:p w14:paraId="16941F7E" w14:textId="77777777" w:rsidR="006F61AF" w:rsidRPr="006F61AF" w:rsidRDefault="006F61AF" w:rsidP="0085271A">
      <w:pPr>
        <w:rPr>
          <w:b/>
        </w:rPr>
      </w:pPr>
      <w:r w:rsidRPr="006F61AF">
        <w:rPr>
          <w:b/>
        </w:rPr>
        <w:t>Please note:</w:t>
      </w:r>
    </w:p>
    <w:p w14:paraId="4B88CF55" w14:textId="77777777" w:rsidR="006F61AF" w:rsidRDefault="006F61AF" w:rsidP="0085271A"/>
    <w:p w14:paraId="5A86D04F" w14:textId="77777777" w:rsidR="00E308E8" w:rsidRDefault="006F61AF" w:rsidP="006F61AF">
      <w:pPr>
        <w:pStyle w:val="ListParagraph"/>
        <w:numPr>
          <w:ilvl w:val="0"/>
          <w:numId w:val="5"/>
        </w:numPr>
      </w:pPr>
      <w:r>
        <w:t xml:space="preserve">We </w:t>
      </w:r>
      <w:r w:rsidR="00FD228A">
        <w:t xml:space="preserve">do not fund services which are the statutory duty of schools, </w:t>
      </w:r>
      <w:proofErr w:type="gramStart"/>
      <w:r w:rsidR="00FD228A">
        <w:t>colleges</w:t>
      </w:r>
      <w:proofErr w:type="gramEnd"/>
      <w:r w:rsidR="00FD228A">
        <w:t xml:space="preserve"> or the Local </w:t>
      </w:r>
      <w:r w:rsidR="00E308E8">
        <w:t>Authority.</w:t>
      </w:r>
    </w:p>
    <w:p w14:paraId="00F25E24" w14:textId="185B6CED" w:rsidR="0085271A" w:rsidRDefault="00E308E8" w:rsidP="006F61AF">
      <w:pPr>
        <w:pStyle w:val="ListParagraph"/>
        <w:numPr>
          <w:ilvl w:val="0"/>
          <w:numId w:val="5"/>
        </w:numPr>
      </w:pPr>
      <w:r>
        <w:t xml:space="preserve">We </w:t>
      </w:r>
      <w:r w:rsidR="004C4E03">
        <w:t xml:space="preserve">do </w:t>
      </w:r>
      <w:r w:rsidR="00AC3B5F">
        <w:t xml:space="preserve">not </w:t>
      </w:r>
      <w:r w:rsidR="00212578">
        <w:t xml:space="preserve">allocate more than one grant per year to any organisation. </w:t>
      </w:r>
    </w:p>
    <w:p w14:paraId="6D122CB8" w14:textId="77777777" w:rsidR="00292952" w:rsidRDefault="00292952" w:rsidP="00292952"/>
    <w:p w14:paraId="6D4A7E09" w14:textId="77777777" w:rsidR="00292952" w:rsidRDefault="00292952" w:rsidP="00292952">
      <w:pPr>
        <w:rPr>
          <w:b/>
        </w:rPr>
      </w:pPr>
      <w:r>
        <w:rPr>
          <w:b/>
        </w:rPr>
        <w:t>Selection Process:</w:t>
      </w:r>
    </w:p>
    <w:p w14:paraId="5DD219ED" w14:textId="77777777" w:rsidR="00292952" w:rsidRDefault="00292952" w:rsidP="00292952">
      <w:pPr>
        <w:rPr>
          <w:b/>
        </w:rPr>
      </w:pPr>
    </w:p>
    <w:p w14:paraId="60398046" w14:textId="77777777" w:rsidR="00292952" w:rsidRDefault="00292952" w:rsidP="00292952">
      <w:r>
        <w:t xml:space="preserve">Applicants are </w:t>
      </w:r>
      <w:r w:rsidR="003A6841">
        <w:t>more likely to be successful if they have considered the following:</w:t>
      </w:r>
    </w:p>
    <w:p w14:paraId="18FADBD8" w14:textId="77777777" w:rsidR="00292952" w:rsidRDefault="00292952" w:rsidP="00292952"/>
    <w:p w14:paraId="6AD09BD9" w14:textId="4BCC9ED8" w:rsidR="00292952" w:rsidRDefault="00AB6292" w:rsidP="00292952">
      <w:pPr>
        <w:pStyle w:val="ListParagraph"/>
        <w:numPr>
          <w:ilvl w:val="0"/>
          <w:numId w:val="6"/>
        </w:numPr>
      </w:pPr>
      <w:r>
        <w:t xml:space="preserve">The main purpose of the grant, which should fulfil </w:t>
      </w:r>
      <w:r w:rsidR="00A22DA9">
        <w:t xml:space="preserve">the </w:t>
      </w:r>
      <w:r w:rsidR="00451F17">
        <w:t>aims of the Education Committee.</w:t>
      </w:r>
    </w:p>
    <w:p w14:paraId="5FF7BE61" w14:textId="08EE519E" w:rsidR="00451F17" w:rsidRDefault="002B1A39" w:rsidP="00292952">
      <w:pPr>
        <w:pStyle w:val="ListParagraph"/>
        <w:numPr>
          <w:ilvl w:val="0"/>
          <w:numId w:val="6"/>
        </w:numPr>
      </w:pPr>
      <w:r>
        <w:t xml:space="preserve">The number of beneficiaries </w:t>
      </w:r>
      <w:r w:rsidR="00261FA5">
        <w:t>within the benefit area</w:t>
      </w:r>
      <w:r w:rsidR="0084141B">
        <w:t>.</w:t>
      </w:r>
    </w:p>
    <w:p w14:paraId="3E4F7478" w14:textId="77777777" w:rsidR="002B1A39" w:rsidRDefault="002B1A39" w:rsidP="00292952">
      <w:pPr>
        <w:pStyle w:val="ListParagraph"/>
        <w:numPr>
          <w:ilvl w:val="0"/>
          <w:numId w:val="6"/>
        </w:numPr>
      </w:pPr>
      <w:r>
        <w:t xml:space="preserve">The potential for </w:t>
      </w:r>
      <w:r w:rsidR="00175445">
        <w:t xml:space="preserve">partnership working with other schools, </w:t>
      </w:r>
      <w:proofErr w:type="gramStart"/>
      <w:r w:rsidR="00175445">
        <w:t>charities</w:t>
      </w:r>
      <w:proofErr w:type="gramEnd"/>
      <w:r w:rsidR="00175445">
        <w:t xml:space="preserve"> or community groups.</w:t>
      </w:r>
    </w:p>
    <w:p w14:paraId="0933E249" w14:textId="36D2CC1F" w:rsidR="00175445" w:rsidRDefault="005E0781" w:rsidP="00292952">
      <w:pPr>
        <w:pStyle w:val="ListParagraph"/>
        <w:numPr>
          <w:ilvl w:val="0"/>
          <w:numId w:val="6"/>
        </w:numPr>
      </w:pPr>
      <w:r>
        <w:t xml:space="preserve">Developing </w:t>
      </w:r>
      <w:r w:rsidR="00E73B77">
        <w:t xml:space="preserve">SMART </w:t>
      </w:r>
      <w:r w:rsidR="00D73119">
        <w:t xml:space="preserve">outputs </w:t>
      </w:r>
      <w:r>
        <w:t xml:space="preserve">(i.e. what </w:t>
      </w:r>
      <w:r w:rsidR="00E73B77">
        <w:t xml:space="preserve">the project aims to achieve) </w:t>
      </w:r>
      <w:r w:rsidR="00D73119">
        <w:t xml:space="preserve">and </w:t>
      </w:r>
      <w:r w:rsidR="00E73B77">
        <w:t xml:space="preserve">measuring </w:t>
      </w:r>
      <w:r w:rsidR="00D73119">
        <w:t>outcomes</w:t>
      </w:r>
      <w:r w:rsidR="00AB089D">
        <w:t xml:space="preserve"> during </w:t>
      </w:r>
      <w:r>
        <w:t xml:space="preserve">and after </w:t>
      </w:r>
      <w:r w:rsidR="00AB089D">
        <w:t xml:space="preserve">the project. </w:t>
      </w:r>
    </w:p>
    <w:p w14:paraId="267CB0F6" w14:textId="0B0DEAC7" w:rsidR="00AB089D" w:rsidRDefault="00AB089D" w:rsidP="00292952">
      <w:pPr>
        <w:pStyle w:val="ListParagraph"/>
        <w:numPr>
          <w:ilvl w:val="0"/>
          <w:numId w:val="6"/>
        </w:numPr>
      </w:pPr>
      <w:r>
        <w:t>The sustainability of the project</w:t>
      </w:r>
      <w:r w:rsidR="00E91241">
        <w:t>.</w:t>
      </w:r>
    </w:p>
    <w:p w14:paraId="189D87D0" w14:textId="77777777" w:rsidR="009E4A93" w:rsidRDefault="006736C2" w:rsidP="009E4A93">
      <w:pPr>
        <w:pStyle w:val="ListParagraph"/>
        <w:numPr>
          <w:ilvl w:val="0"/>
          <w:numId w:val="6"/>
        </w:numPr>
      </w:pPr>
      <w:r>
        <w:t>Projected costs</w:t>
      </w:r>
      <w:r w:rsidR="00705B3C">
        <w:t xml:space="preserve"> (including a range of quotes) </w:t>
      </w:r>
      <w:r w:rsidR="009E4A93">
        <w:t>and evidence of match funding from other sources.</w:t>
      </w:r>
    </w:p>
    <w:p w14:paraId="6E70041C" w14:textId="0410D909" w:rsidR="00E43A13" w:rsidRDefault="00427ED0" w:rsidP="009E4A93">
      <w:pPr>
        <w:pStyle w:val="ListParagraph"/>
        <w:numPr>
          <w:ilvl w:val="0"/>
          <w:numId w:val="6"/>
        </w:numPr>
      </w:pPr>
      <w:r>
        <w:t>Evidence of market</w:t>
      </w:r>
      <w:r w:rsidR="00E43A13">
        <w:t xml:space="preserve"> and/or literature research to support the need for the project. </w:t>
      </w:r>
    </w:p>
    <w:p w14:paraId="5A5AA64C" w14:textId="322EE821" w:rsidR="008A1B6E" w:rsidRDefault="00037B06" w:rsidP="009E4A93">
      <w:pPr>
        <w:pStyle w:val="ListParagraph"/>
        <w:numPr>
          <w:ilvl w:val="0"/>
          <w:numId w:val="6"/>
        </w:numPr>
      </w:pPr>
      <w:r>
        <w:t>Providing ongoing</w:t>
      </w:r>
      <w:r w:rsidR="005D4C71">
        <w:t xml:space="preserve"> feedbac</w:t>
      </w:r>
      <w:r w:rsidR="00E91241">
        <w:t xml:space="preserve">k to the trustees. </w:t>
      </w:r>
    </w:p>
    <w:p w14:paraId="4C8C072A" w14:textId="6054C7BC" w:rsidR="007F134F" w:rsidRDefault="007F134F" w:rsidP="007F134F"/>
    <w:p w14:paraId="62AAA2D3" w14:textId="0F574D25" w:rsidR="0029455D" w:rsidRPr="00292952" w:rsidRDefault="00A51939" w:rsidP="00A51939">
      <w:pPr>
        <w:jc w:val="right"/>
      </w:pPr>
      <w:r>
        <w:t>Last updated September 2017</w:t>
      </w:r>
      <w:bookmarkStart w:id="0" w:name="_GoBack"/>
      <w:bookmarkEnd w:id="0"/>
    </w:p>
    <w:sectPr w:rsidR="0029455D" w:rsidRPr="002929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8FF"/>
    <w:multiLevelType w:val="hybridMultilevel"/>
    <w:tmpl w:val="73E207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29D6"/>
    <w:multiLevelType w:val="hybridMultilevel"/>
    <w:tmpl w:val="6FEE8C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914"/>
    <w:multiLevelType w:val="hybridMultilevel"/>
    <w:tmpl w:val="94F4B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F63A8"/>
    <w:multiLevelType w:val="hybridMultilevel"/>
    <w:tmpl w:val="00D8A8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F6EC5"/>
    <w:multiLevelType w:val="hybridMultilevel"/>
    <w:tmpl w:val="9F2255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71C83"/>
    <w:multiLevelType w:val="hybridMultilevel"/>
    <w:tmpl w:val="F4E6B5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E4"/>
    <w:rsid w:val="00002920"/>
    <w:rsid w:val="00037B06"/>
    <w:rsid w:val="00045A06"/>
    <w:rsid w:val="00061DE4"/>
    <w:rsid w:val="00175445"/>
    <w:rsid w:val="001D06BC"/>
    <w:rsid w:val="001D3BE3"/>
    <w:rsid w:val="00212578"/>
    <w:rsid w:val="00261FA5"/>
    <w:rsid w:val="00292952"/>
    <w:rsid w:val="0029455D"/>
    <w:rsid w:val="002B1A39"/>
    <w:rsid w:val="002F60C4"/>
    <w:rsid w:val="0030013C"/>
    <w:rsid w:val="003241E4"/>
    <w:rsid w:val="003258A4"/>
    <w:rsid w:val="003A6841"/>
    <w:rsid w:val="003D5DDC"/>
    <w:rsid w:val="004135BC"/>
    <w:rsid w:val="00427ED0"/>
    <w:rsid w:val="00451F17"/>
    <w:rsid w:val="004C4E03"/>
    <w:rsid w:val="005D3F09"/>
    <w:rsid w:val="005D4C71"/>
    <w:rsid w:val="005E0781"/>
    <w:rsid w:val="006736C2"/>
    <w:rsid w:val="006874D8"/>
    <w:rsid w:val="006F17B3"/>
    <w:rsid w:val="006F61AF"/>
    <w:rsid w:val="00700498"/>
    <w:rsid w:val="00705B3C"/>
    <w:rsid w:val="007F134F"/>
    <w:rsid w:val="0084141B"/>
    <w:rsid w:val="0085271A"/>
    <w:rsid w:val="0086421C"/>
    <w:rsid w:val="008A1B6E"/>
    <w:rsid w:val="008D2E6C"/>
    <w:rsid w:val="009A25A6"/>
    <w:rsid w:val="009E4A93"/>
    <w:rsid w:val="00A167BC"/>
    <w:rsid w:val="00A22DA9"/>
    <w:rsid w:val="00A423A5"/>
    <w:rsid w:val="00A51939"/>
    <w:rsid w:val="00A92EBF"/>
    <w:rsid w:val="00AB089D"/>
    <w:rsid w:val="00AB6292"/>
    <w:rsid w:val="00AC3B5F"/>
    <w:rsid w:val="00B6392F"/>
    <w:rsid w:val="00BF1704"/>
    <w:rsid w:val="00C06752"/>
    <w:rsid w:val="00C553C9"/>
    <w:rsid w:val="00CB050E"/>
    <w:rsid w:val="00D73119"/>
    <w:rsid w:val="00DE7103"/>
    <w:rsid w:val="00E308E8"/>
    <w:rsid w:val="00E43A13"/>
    <w:rsid w:val="00E73B77"/>
    <w:rsid w:val="00E91241"/>
    <w:rsid w:val="00EB7AFE"/>
    <w:rsid w:val="00EC4B9B"/>
    <w:rsid w:val="00FD228A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0D48"/>
  <w15:chartTrackingRefBased/>
  <w15:docId w15:val="{CB8B5994-5A04-0B4A-9029-40954F7F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Casson</dc:creator>
  <cp:keywords/>
  <dc:description/>
  <cp:lastModifiedBy>Nancy Van den Broeck</cp:lastModifiedBy>
  <cp:revision>3</cp:revision>
  <dcterms:created xsi:type="dcterms:W3CDTF">2017-10-10T13:11:00Z</dcterms:created>
  <dcterms:modified xsi:type="dcterms:W3CDTF">2017-10-10T13:11:00Z</dcterms:modified>
</cp:coreProperties>
</file>